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关于做好2017年陕西高校教师教育类在线开放课程</w:t>
      </w:r>
    </w:p>
    <w:p>
      <w:pPr>
        <w:ind w:firstLine="1800" w:firstLineChars="500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建设项目申报工作的通知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各学院: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根据省教育厅《关于做好2017年陕西高校教师教育类在线开放课程建设项目申报工作的通知》（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陕教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高办〔2017〕26号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ascii="仿宋_GB2312" w:hAnsi="微软雅黑" w:eastAsia="仿宋_GB2312" w:cs="仿宋_GB2312"/>
          <w:color w:val="2B2B2B"/>
          <w:sz w:val="32"/>
          <w:szCs w:val="32"/>
          <w:shd w:val="clear" w:fill="FFFFFF"/>
        </w:rPr>
        <w:t>文件精神，现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eastAsia="zh-CN"/>
        </w:rPr>
        <w:t>就</w:t>
      </w:r>
      <w:r>
        <w:rPr>
          <w:rFonts w:ascii="仿宋_GB2312" w:hAnsi="微软雅黑" w:eastAsia="仿宋_GB2312" w:cs="仿宋_GB2312"/>
          <w:color w:val="2B2B2B"/>
          <w:sz w:val="32"/>
          <w:szCs w:val="32"/>
          <w:shd w:val="clear" w:fill="FFFFFF"/>
        </w:rPr>
        <w:t>我校开展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2017年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陕西高校教师教育类在线开放课程建设项目申报工作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，安排如下：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sz w:val="32"/>
          <w:szCs w:val="32"/>
        </w:rPr>
      </w:pPr>
      <w:r>
        <w:rPr>
          <w:rFonts w:ascii="仿宋_GB2312" w:hAnsi="微软雅黑" w:eastAsia="仿宋_GB2312" w:cs="仿宋_GB2312"/>
          <w:color w:val="2B2B2B"/>
          <w:sz w:val="32"/>
          <w:szCs w:val="32"/>
          <w:shd w:val="clear" w:fill="FFFFFF"/>
        </w:rPr>
        <w:t>1.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各学院按照《申报指南》有关要求进行申报；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2.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eastAsia="zh-CN"/>
        </w:rPr>
        <w:t>各学院申报数不超过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>1项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3.请于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月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日前将申报材料送至实践教学科，具体材料如下：《申报书》（一式三份）、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eastAsia="zh-CN"/>
        </w:rPr>
        <w:t>《项目汇总表》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（一式三份）。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请各学院根据《通知》要求，按标准择优遴选，扎实做好申报工作。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right="0" w:firstLine="640" w:firstLineChars="200"/>
        <w:rPr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附件：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instrText xml:space="preserve"> HYPERLINK "http://www.xawl.edu.cn/wcm.files/upload/CMSxawl/201703/201703060828022.zip" \t "http://www.xawl.org/xwzx/jhdt/_blank" </w:instrText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separate"/>
      </w:r>
      <w:r>
        <w:rPr>
          <w:rStyle w:val="9"/>
          <w:rFonts w:hint="eastAsia" w:ascii="仿宋_GB2312" w:hAnsi="微软雅黑" w:eastAsia="仿宋_GB2312" w:cs="仿宋_GB2312"/>
          <w:color w:val="2B2B2B"/>
          <w:sz w:val="32"/>
          <w:szCs w:val="32"/>
          <w:u w:val="none"/>
          <w:shd w:val="clear" w:fill="FFFFFF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关于做好2017年陕西高校教师教育类在线开放课程建设项目申报工作的通知</w:t>
      </w:r>
      <w:r>
        <w:rPr>
          <w:rStyle w:val="9"/>
          <w:rFonts w:hint="eastAsia" w:ascii="仿宋_GB2312" w:hAnsi="微软雅黑" w:eastAsia="仿宋_GB2312" w:cs="仿宋_GB2312"/>
          <w:color w:val="2B2B2B"/>
          <w:sz w:val="32"/>
          <w:szCs w:val="32"/>
          <w:u w:val="none"/>
          <w:shd w:val="clear" w:fill="FFFFFF"/>
        </w:rPr>
        <w:t>》（陕西高办</w:t>
      </w:r>
      <w:r>
        <w:rPr>
          <w:rStyle w:val="9"/>
          <w:rFonts w:hint="eastAsia" w:ascii="仿宋_GB2312" w:hAnsi="微软雅黑" w:eastAsia="仿宋_GB2312" w:cs="仿宋_GB2312"/>
          <w:color w:val="000000"/>
          <w:sz w:val="32"/>
          <w:szCs w:val="32"/>
          <w:u w:val="none"/>
          <w:shd w:val="clear" w:fill="FFFFFF"/>
        </w:rPr>
        <w:t>〔2017〕</w:t>
      </w:r>
      <w:r>
        <w:rPr>
          <w:rStyle w:val="9"/>
          <w:rFonts w:hint="eastAsia" w:ascii="仿宋_GB2312" w:hAnsi="微软雅黑" w:eastAsia="仿宋_GB2312" w:cs="仿宋_GB2312"/>
          <w:color w:val="000000"/>
          <w:sz w:val="32"/>
          <w:szCs w:val="32"/>
          <w:u w:val="none"/>
          <w:shd w:val="clear" w:fill="FFFFFF"/>
          <w:lang w:val="en-US" w:eastAsia="zh-CN"/>
        </w:rPr>
        <w:t>2</w:t>
      </w:r>
      <w:r>
        <w:rPr>
          <w:rStyle w:val="9"/>
          <w:rFonts w:hint="eastAsia" w:ascii="仿宋_GB2312" w:hAnsi="微软雅黑" w:eastAsia="仿宋_GB2312" w:cs="仿宋_GB2312"/>
          <w:color w:val="000000"/>
          <w:sz w:val="32"/>
          <w:szCs w:val="32"/>
          <w:u w:val="none"/>
          <w:shd w:val="clear" w:fill="FFFFFF"/>
        </w:rPr>
        <w:t>6号</w:t>
      </w:r>
      <w:r>
        <w:rPr>
          <w:rStyle w:val="9"/>
          <w:rFonts w:hint="eastAsia" w:ascii="仿宋_GB2312" w:hAnsi="微软雅黑" w:eastAsia="仿宋_GB2312" w:cs="仿宋_GB2312"/>
          <w:color w:val="2B2B2B"/>
          <w:sz w:val="32"/>
          <w:szCs w:val="32"/>
          <w:u w:val="none"/>
          <w:shd w:val="clear" w:fill="FFFFFF"/>
        </w:rPr>
        <w:t>）</w:t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instrText xml:space="preserve"> HYPERLINK "http://www.xawl.edu.cn/wcm.files/upload/CMSxawl/201703/201703060828022.zip" \t "http://www.xawl.org/xwzx/jhdt/_blank" </w:instrText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t> </w:t>
      </w:r>
      <w:r>
        <w:rPr>
          <w:rFonts w:hint="eastAsia" w:ascii="微软雅黑" w:hAnsi="微软雅黑" w:eastAsia="微软雅黑" w:cs="微软雅黑"/>
          <w:color w:val="55565A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                                      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 xml:space="preserve">         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5843" w:firstLineChars="1826"/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5843" w:firstLineChars="1826"/>
        <w:rPr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 教务处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48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                                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 xml:space="preserve">         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    2017年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月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  <w:lang w:val="en-US" w:eastAsia="zh-CN"/>
        </w:rPr>
        <w:t>13</w:t>
      </w:r>
      <w:r>
        <w:rPr>
          <w:rFonts w:hint="eastAsia" w:ascii="仿宋_GB2312" w:hAnsi="微软雅黑" w:eastAsia="仿宋_GB2312" w:cs="仿宋_GB2312"/>
          <w:color w:val="2B2B2B"/>
          <w:sz w:val="32"/>
          <w:szCs w:val="3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C6940"/>
    <w:rsid w:val="43F12F3F"/>
    <w:rsid w:val="55D8679D"/>
    <w:rsid w:val="71CD0A4F"/>
    <w:rsid w:val="765D7E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2B2B2B"/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rFonts w:ascii="微软雅黑" w:hAnsi="微软雅黑" w:eastAsia="微软雅黑" w:cs="微软雅黑"/>
      <w:color w:val="55565A"/>
      <w:u w:val="none"/>
    </w:rPr>
  </w:style>
  <w:style w:type="character" w:styleId="5">
    <w:name w:val="Emphasis"/>
    <w:basedOn w:val="3"/>
    <w:qFormat/>
    <w:uiPriority w:val="0"/>
  </w:style>
  <w:style w:type="character" w:styleId="6">
    <w:name w:val="HTML Definition"/>
    <w:basedOn w:val="3"/>
    <w:uiPriority w:val="0"/>
  </w:style>
  <w:style w:type="character" w:styleId="7">
    <w:name w:val="HTML Acronym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rFonts w:hint="eastAsia" w:ascii="微软雅黑" w:hAnsi="微软雅黑" w:eastAsia="微软雅黑" w:cs="微软雅黑"/>
      <w:color w:val="55565A"/>
      <w:u w:val="none"/>
    </w:rPr>
  </w:style>
  <w:style w:type="character" w:styleId="10">
    <w:name w:val="HTML Code"/>
    <w:basedOn w:val="3"/>
    <w:qFormat/>
    <w:uiPriority w:val="0"/>
    <w:rPr>
      <w:rFonts w:ascii="Courier New" w:hAnsi="Courier New"/>
      <w:sz w:val="20"/>
    </w:rPr>
  </w:style>
  <w:style w:type="character" w:styleId="11">
    <w:name w:val="HTML Cite"/>
    <w:basedOn w:val="3"/>
    <w:qFormat/>
    <w:uiPriority w:val="0"/>
  </w:style>
  <w:style w:type="character" w:customStyle="1" w:styleId="13">
    <w:name w:val="hover1"/>
    <w:basedOn w:val="3"/>
    <w:qFormat/>
    <w:uiPriority w:val="0"/>
  </w:style>
  <w:style w:type="character" w:customStyle="1" w:styleId="14">
    <w:name w:val="hover2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2017-06-14T00:24:54Z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